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C54DBE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</w:p>
    <w:p w:rsidR="00C54DBE" w:rsidRPr="00C54DBE" w:rsidRDefault="00AB7C1B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C54DBE">
        <w:rPr>
          <w:sz w:val="28"/>
          <w:szCs w:val="28"/>
        </w:rPr>
        <w:t xml:space="preserve">Тема </w:t>
      </w:r>
      <w:r w:rsidR="00C54DBE"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 реализации доступа в узкополосной цифровой интегральной  сети </w:t>
      </w:r>
    </w:p>
    <w:p w:rsidR="007C5B97" w:rsidRPr="00C54DBE" w:rsidRDefault="007C5B97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Особенности реализации типовых схем абонентского доступа к узкополосной цифровой сети с интеграцией служб</w:t>
      </w: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Общая характеристика интерфейсов основного абонентского доступа в узкополосной ЦСИС</w:t>
      </w: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3.. Реализация физического интерфейса пользователь-сеть основного абонентского доступа в узкополосной ЦСИС</w:t>
      </w:r>
    </w:p>
    <w:p w:rsidR="00C54DBE" w:rsidRPr="00C54DBE" w:rsidRDefault="00C54DBE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5A3666"/>
    <w:rsid w:val="007060E6"/>
    <w:rsid w:val="007C5B97"/>
    <w:rsid w:val="00855429"/>
    <w:rsid w:val="008739F5"/>
    <w:rsid w:val="009C2229"/>
    <w:rsid w:val="00AB7C1B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CEBE20-2B08-4299-B53F-E0B6FB98A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2022-01-29T05:20:00Z</dcterms:created>
  <dcterms:modified xsi:type="dcterms:W3CDTF">2022-01-29T05:20:00Z</dcterms:modified>
</cp:coreProperties>
</file>